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2" w:rsidRPr="006626F4" w:rsidRDefault="00A43DD2" w:rsidP="00A43D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626F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A43DD2" w:rsidRPr="006626F4" w:rsidRDefault="00A43DD2" w:rsidP="00A43D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626F4">
        <w:rPr>
          <w:rFonts w:ascii="Times New Roman" w:hAnsi="Times New Roman"/>
          <w:sz w:val="28"/>
          <w:szCs w:val="28"/>
        </w:rPr>
        <w:t xml:space="preserve">по учебному курсу «Окружающий мир» </w:t>
      </w:r>
    </w:p>
    <w:p w:rsidR="00C06553" w:rsidRPr="00C06553" w:rsidRDefault="00A43DD2" w:rsidP="00C06553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626F4">
        <w:rPr>
          <w:rFonts w:ascii="Times New Roman" w:hAnsi="Times New Roman"/>
          <w:sz w:val="28"/>
          <w:szCs w:val="28"/>
        </w:rPr>
        <w:t xml:space="preserve"> для 1 - 4 классов  </w:t>
      </w:r>
    </w:p>
    <w:p w:rsidR="00BB338E" w:rsidRDefault="00C06553" w:rsidP="00C06553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proofErr w:type="gramStart"/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Рабочая программа по </w:t>
      </w:r>
      <w:r w:rsidR="00FD4CD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окружающему </w:t>
      </w: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мир</w:t>
      </w:r>
      <w:r w:rsidR="00FD4CD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у (базовый уровень)</w:t>
      </w:r>
      <w:bookmarkStart w:id="0" w:name="_GoBack"/>
      <w:bookmarkEnd w:id="0"/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разработана на основе авторской программы «Окружающий мир» А.А.Плешакова (предметная линия учебников системы </w:t>
      </w:r>
      <w:r w:rsidR="00555D7D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«</w:t>
      </w: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Школа России» 1-4 классы.</w:t>
      </w:r>
      <w:proofErr w:type="gramEnd"/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- </w:t>
      </w:r>
      <w:proofErr w:type="gramStart"/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М.: Просвещение», 2014 год). </w:t>
      </w:r>
      <w:proofErr w:type="gramEnd"/>
    </w:p>
    <w:p w:rsidR="00C06553" w:rsidRPr="00C06553" w:rsidRDefault="00C06553" w:rsidP="00C0655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</w:pPr>
      <w:r w:rsidRPr="00C06553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Рабочая программа обеспечена следующим учебно-методическим комплек</w:t>
      </w:r>
      <w:r w:rsidR="00DF54B6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с</w:t>
      </w:r>
      <w:r w:rsidRPr="00C06553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ом:</w:t>
      </w:r>
    </w:p>
    <w:p w:rsidR="00C06553" w:rsidRPr="00C06553" w:rsidRDefault="00C06553" w:rsidP="00C06553">
      <w:pPr>
        <w:suppressAutoHyphens/>
        <w:spacing w:after="0" w:line="240" w:lineRule="auto"/>
        <w:ind w:firstLine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Окружающий мир. 1 класс. Учебник для общеобразовательных организаций с приложением на электронном носителе. В 2 ч. / [А.А.Плешаков] –  М.: Просвещение, 2016.</w:t>
      </w:r>
    </w:p>
    <w:p w:rsidR="00C06553" w:rsidRPr="00C06553" w:rsidRDefault="00C06553" w:rsidP="00C06553">
      <w:pPr>
        <w:suppressAutoHyphens/>
        <w:spacing w:after="0" w:line="240" w:lineRule="auto"/>
        <w:ind w:firstLine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Окружающий мир. 2 класс. Учебник для общеобразовательных организаций с приложением на электронном носителе. В 2 ч. / [А.А.Плешаков] –  М.: Просвещение, 2016.                 </w:t>
      </w:r>
    </w:p>
    <w:p w:rsidR="00C06553" w:rsidRPr="00C06553" w:rsidRDefault="00C06553" w:rsidP="00C06553">
      <w:pPr>
        <w:suppressAutoHyphens/>
        <w:spacing w:after="0" w:line="240" w:lineRule="auto"/>
        <w:ind w:firstLine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Окружающий мир. 3 класс. Учебник для общеобразовательных организаций с приложением на электронном носителе. В 2 ч. / [А.А.Плешаков] –  М.: Просвещение, 2016.</w:t>
      </w:r>
    </w:p>
    <w:p w:rsidR="00C06553" w:rsidRPr="00C06553" w:rsidRDefault="00C06553" w:rsidP="00C06553">
      <w:pPr>
        <w:suppressAutoHyphens/>
        <w:spacing w:after="0" w:line="240" w:lineRule="auto"/>
        <w:ind w:firstLine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0655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Окружающий мир. 4 класс. Учебник для общеобразовательных организаций с приложением на электронном носителе. В 2 ч. / [А.А.Плешаков] –  М.: Просвещение, 2016.</w:t>
      </w:r>
    </w:p>
    <w:p w:rsidR="00BB338E" w:rsidRDefault="00BB338E" w:rsidP="00BB338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A43DD2">
        <w:rPr>
          <w:rFonts w:ascii="Times New Roman" w:hAnsi="Times New Roman"/>
          <w:sz w:val="28"/>
          <w:szCs w:val="28"/>
        </w:rPr>
        <w:t xml:space="preserve">            Курс «Окружающий мир» рассчитан на 270 часов. Рабочая программа в 1 классе на изучение окружающего мира отводит 66  ч (2 ч в неделю, 33 учебные недели), во 2 – 4 классах по 68 ч (2 ч в неделю, 34 учебные недели в каждом классе).</w:t>
      </w:r>
    </w:p>
    <w:p w:rsidR="006626F4" w:rsidRDefault="006626F4" w:rsidP="006626F4">
      <w:pPr>
        <w:pStyle w:val="1"/>
        <w:ind w:firstLine="708"/>
        <w:jc w:val="both"/>
        <w:rPr>
          <w:szCs w:val="28"/>
        </w:rPr>
      </w:pPr>
      <w:r>
        <w:rPr>
          <w:szCs w:val="28"/>
        </w:rPr>
        <w:t>Рабочая программа составлена в соответствии со следующей структурой:</w:t>
      </w:r>
    </w:p>
    <w:p w:rsidR="006626F4" w:rsidRPr="00F336FC" w:rsidRDefault="006626F4" w:rsidP="006626F4">
      <w:pPr>
        <w:pStyle w:val="1"/>
        <w:ind w:left="567"/>
        <w:jc w:val="both"/>
        <w:rPr>
          <w:szCs w:val="28"/>
        </w:rPr>
      </w:pPr>
      <w:r w:rsidRPr="00F336FC">
        <w:rPr>
          <w:szCs w:val="28"/>
        </w:rPr>
        <w:t>- пояснительная записка;</w:t>
      </w:r>
    </w:p>
    <w:p w:rsidR="006626F4" w:rsidRPr="00157C37" w:rsidRDefault="006626F4" w:rsidP="006626F4">
      <w:pPr>
        <w:pStyle w:val="ConsPlusNormal"/>
        <w:ind w:left="567"/>
        <w:jc w:val="both"/>
        <w:rPr>
          <w:rFonts w:ascii="Times New Roman" w:hAnsi="Times New Roman" w:cs="Times New Roman"/>
          <w:sz w:val="28"/>
        </w:rPr>
      </w:pPr>
      <w:r w:rsidRPr="00160401">
        <w:rPr>
          <w:color w:val="C0504D" w:themeColor="accent2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157C37">
        <w:rPr>
          <w:rFonts w:ascii="Times New Roman" w:hAnsi="Times New Roman" w:cs="Times New Roman"/>
          <w:sz w:val="28"/>
        </w:rPr>
        <w:t>ланируемые резу</w:t>
      </w:r>
      <w:r w:rsidR="00C06553">
        <w:rPr>
          <w:rFonts w:ascii="Times New Roman" w:hAnsi="Times New Roman" w:cs="Times New Roman"/>
          <w:sz w:val="28"/>
        </w:rPr>
        <w:t>льтаты освоения учебного курса</w:t>
      </w:r>
      <w:r>
        <w:rPr>
          <w:rFonts w:ascii="Times New Roman" w:hAnsi="Times New Roman" w:cs="Times New Roman"/>
          <w:sz w:val="28"/>
        </w:rPr>
        <w:t>;</w:t>
      </w:r>
    </w:p>
    <w:p w:rsidR="006626F4" w:rsidRPr="00157C37" w:rsidRDefault="006626F4" w:rsidP="006626F4">
      <w:p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7C37">
        <w:rPr>
          <w:rFonts w:ascii="Times New Roman" w:hAnsi="Times New Roman"/>
          <w:iCs/>
          <w:sz w:val="28"/>
          <w:szCs w:val="28"/>
        </w:rPr>
        <w:t xml:space="preserve">содержание учебного курса </w:t>
      </w:r>
      <w:r w:rsidRPr="00157C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Окружающий мир»;</w:t>
      </w:r>
    </w:p>
    <w:p w:rsidR="006626F4" w:rsidRPr="007F3F9A" w:rsidRDefault="006626F4" w:rsidP="006626F4">
      <w:p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>- тематическое планирование с определением основных видов учебной деятельности  учащихся.</w:t>
      </w:r>
    </w:p>
    <w:p w:rsidR="00BB338E" w:rsidRPr="00730D4B" w:rsidRDefault="00BB338E" w:rsidP="00662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30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0D4B">
        <w:rPr>
          <w:rFonts w:ascii="Times New Roman" w:hAnsi="Times New Roman"/>
          <w:sz w:val="28"/>
          <w:szCs w:val="28"/>
        </w:rPr>
        <w:t xml:space="preserve"> уровнем достижений учащихся по окружающему миру проводится в </w:t>
      </w:r>
      <w:r w:rsidRPr="00730D4B">
        <w:rPr>
          <w:rFonts w:ascii="Times New Roman" w:hAnsi="Times New Roman"/>
          <w:bCs/>
          <w:iCs/>
          <w:sz w:val="28"/>
          <w:szCs w:val="28"/>
        </w:rPr>
        <w:t>форме письменных работ:</w:t>
      </w:r>
      <w:r w:rsidRPr="00730D4B">
        <w:rPr>
          <w:rFonts w:ascii="Times New Roman" w:hAnsi="Times New Roman"/>
          <w:sz w:val="28"/>
          <w:szCs w:val="28"/>
        </w:rPr>
        <w:t xml:space="preserve"> контрольных работ,  тестовых заданий.</w:t>
      </w:r>
    </w:p>
    <w:p w:rsidR="00C06553" w:rsidRPr="00A43DD2" w:rsidRDefault="00BB338E" w:rsidP="00220707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730D4B">
        <w:rPr>
          <w:sz w:val="28"/>
          <w:szCs w:val="28"/>
        </w:rPr>
        <w:tab/>
      </w:r>
      <w:r w:rsidR="00220707">
        <w:rPr>
          <w:sz w:val="28"/>
          <w:szCs w:val="28"/>
        </w:rPr>
        <w:t xml:space="preserve">Составители: </w:t>
      </w:r>
      <w:proofErr w:type="spellStart"/>
      <w:r w:rsidRPr="00730D4B">
        <w:rPr>
          <w:sz w:val="28"/>
          <w:szCs w:val="28"/>
        </w:rPr>
        <w:t>Мишустина</w:t>
      </w:r>
      <w:proofErr w:type="spellEnd"/>
      <w:r w:rsidRPr="00730D4B">
        <w:rPr>
          <w:sz w:val="28"/>
          <w:szCs w:val="28"/>
        </w:rPr>
        <w:t xml:space="preserve"> Оксана Геннадьевна,</w:t>
      </w:r>
      <w:r w:rsidR="00220707">
        <w:rPr>
          <w:sz w:val="28"/>
          <w:szCs w:val="28"/>
        </w:rPr>
        <w:t xml:space="preserve"> </w:t>
      </w:r>
      <w:proofErr w:type="spellStart"/>
      <w:r w:rsidRPr="00730D4B">
        <w:rPr>
          <w:sz w:val="28"/>
          <w:szCs w:val="28"/>
        </w:rPr>
        <w:t>Ряполова</w:t>
      </w:r>
      <w:proofErr w:type="spellEnd"/>
      <w:r w:rsidRPr="00730D4B">
        <w:rPr>
          <w:sz w:val="28"/>
          <w:szCs w:val="28"/>
        </w:rPr>
        <w:t xml:space="preserve"> Татьяна Васильевна,</w:t>
      </w:r>
      <w:r w:rsidR="00220707">
        <w:rPr>
          <w:sz w:val="28"/>
          <w:szCs w:val="28"/>
        </w:rPr>
        <w:t xml:space="preserve"> </w:t>
      </w:r>
      <w:r w:rsidRPr="00730D4B">
        <w:rPr>
          <w:sz w:val="28"/>
          <w:szCs w:val="28"/>
        </w:rPr>
        <w:t>Шабанова Ольга Ивановна,</w:t>
      </w:r>
      <w:r w:rsidR="00220707">
        <w:rPr>
          <w:sz w:val="28"/>
          <w:szCs w:val="28"/>
        </w:rPr>
        <w:t xml:space="preserve"> Шабанова Галина Владимировна, </w:t>
      </w:r>
      <w:r w:rsidR="00730D4B">
        <w:rPr>
          <w:sz w:val="28"/>
          <w:szCs w:val="28"/>
        </w:rPr>
        <w:t xml:space="preserve">   </w:t>
      </w:r>
      <w:proofErr w:type="spellStart"/>
      <w:r w:rsidRPr="00730D4B">
        <w:rPr>
          <w:sz w:val="28"/>
          <w:szCs w:val="28"/>
        </w:rPr>
        <w:t>Дюкарева</w:t>
      </w:r>
      <w:proofErr w:type="spellEnd"/>
      <w:r w:rsidRPr="00730D4B">
        <w:rPr>
          <w:sz w:val="28"/>
          <w:szCs w:val="28"/>
        </w:rPr>
        <w:t xml:space="preserve"> Марина Сергеевна,</w:t>
      </w:r>
      <w:r w:rsidR="00220707">
        <w:rPr>
          <w:sz w:val="28"/>
          <w:szCs w:val="28"/>
        </w:rPr>
        <w:t xml:space="preserve"> У</w:t>
      </w:r>
      <w:r w:rsidRPr="00730D4B">
        <w:rPr>
          <w:sz w:val="28"/>
          <w:szCs w:val="28"/>
        </w:rPr>
        <w:t>стинова Валентина Алексеевна,</w:t>
      </w:r>
      <w:r w:rsidR="00220707">
        <w:rPr>
          <w:sz w:val="28"/>
          <w:szCs w:val="28"/>
        </w:rPr>
        <w:t xml:space="preserve"> </w:t>
      </w:r>
      <w:r w:rsidR="00730D4B">
        <w:rPr>
          <w:sz w:val="28"/>
          <w:szCs w:val="28"/>
        </w:rPr>
        <w:t xml:space="preserve">             </w:t>
      </w:r>
      <w:r w:rsidRPr="00730D4B">
        <w:rPr>
          <w:sz w:val="28"/>
          <w:szCs w:val="28"/>
        </w:rPr>
        <w:t xml:space="preserve">Коровина Валентина Васильевна, </w:t>
      </w:r>
      <w:proofErr w:type="spellStart"/>
      <w:r w:rsidRPr="00730D4B">
        <w:rPr>
          <w:sz w:val="28"/>
          <w:szCs w:val="28"/>
        </w:rPr>
        <w:t>Ююкина</w:t>
      </w:r>
      <w:proofErr w:type="spellEnd"/>
      <w:r w:rsidRPr="00730D4B">
        <w:rPr>
          <w:sz w:val="28"/>
          <w:szCs w:val="28"/>
        </w:rPr>
        <w:t xml:space="preserve"> Наталья Вла</w:t>
      </w:r>
      <w:r w:rsidR="00C06553">
        <w:rPr>
          <w:sz w:val="28"/>
          <w:szCs w:val="28"/>
        </w:rPr>
        <w:t xml:space="preserve">димировна,                       </w:t>
      </w:r>
      <w:proofErr w:type="spellStart"/>
      <w:r w:rsidR="00C06553">
        <w:rPr>
          <w:sz w:val="28"/>
          <w:szCs w:val="28"/>
        </w:rPr>
        <w:t>Гребёнкина</w:t>
      </w:r>
      <w:proofErr w:type="spellEnd"/>
      <w:r w:rsidR="00C06553">
        <w:rPr>
          <w:sz w:val="28"/>
          <w:szCs w:val="28"/>
        </w:rPr>
        <w:t xml:space="preserve"> Вера Николаевна.</w:t>
      </w:r>
    </w:p>
    <w:sectPr w:rsidR="00C06553" w:rsidRPr="00A43DD2" w:rsidSect="00E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F2" w:rsidRDefault="000140F2" w:rsidP="00A43DD2">
      <w:pPr>
        <w:spacing w:after="0" w:line="240" w:lineRule="auto"/>
      </w:pPr>
      <w:r>
        <w:separator/>
      </w:r>
    </w:p>
  </w:endnote>
  <w:endnote w:type="continuationSeparator" w:id="0">
    <w:p w:rsidR="000140F2" w:rsidRDefault="000140F2" w:rsidP="00A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F2" w:rsidRDefault="000140F2" w:rsidP="00A43DD2">
      <w:pPr>
        <w:spacing w:after="0" w:line="240" w:lineRule="auto"/>
      </w:pPr>
      <w:r>
        <w:separator/>
      </w:r>
    </w:p>
  </w:footnote>
  <w:footnote w:type="continuationSeparator" w:id="0">
    <w:p w:rsidR="000140F2" w:rsidRDefault="000140F2" w:rsidP="00A4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8E"/>
    <w:rsid w:val="000140F2"/>
    <w:rsid w:val="0012177E"/>
    <w:rsid w:val="00220707"/>
    <w:rsid w:val="00381A21"/>
    <w:rsid w:val="00555D7D"/>
    <w:rsid w:val="006626F4"/>
    <w:rsid w:val="00730D4B"/>
    <w:rsid w:val="00A402BA"/>
    <w:rsid w:val="00A43DD2"/>
    <w:rsid w:val="00A83E35"/>
    <w:rsid w:val="00B0032E"/>
    <w:rsid w:val="00B806A2"/>
    <w:rsid w:val="00BB338E"/>
    <w:rsid w:val="00C06553"/>
    <w:rsid w:val="00DF54B6"/>
    <w:rsid w:val="00E77364"/>
    <w:rsid w:val="00FD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338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33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BB338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D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DD2"/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link w:val="1"/>
    <w:locked/>
    <w:rsid w:val="006626F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Без интервала1"/>
    <w:aliases w:val="основа,No Spacing"/>
    <w:link w:val="a9"/>
    <w:qFormat/>
    <w:rsid w:val="006626F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662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38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3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BB338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D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D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dcterms:created xsi:type="dcterms:W3CDTF">2015-10-31T09:06:00Z</dcterms:created>
  <dcterms:modified xsi:type="dcterms:W3CDTF">2018-06-01T08:21:00Z</dcterms:modified>
</cp:coreProperties>
</file>