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38" w:rsidRPr="00CA095D" w:rsidRDefault="002E2B38" w:rsidP="002E2B38">
      <w:pPr>
        <w:ind w:left="4962"/>
        <w:jc w:val="both"/>
        <w:rPr>
          <w:sz w:val="26"/>
          <w:szCs w:val="26"/>
        </w:rPr>
      </w:pPr>
      <w:proofErr w:type="gramStart"/>
      <w:r w:rsidRPr="00CA095D">
        <w:rPr>
          <w:sz w:val="26"/>
          <w:szCs w:val="26"/>
        </w:rPr>
        <w:t>Утвержден</w:t>
      </w:r>
      <w:proofErr w:type="gramEnd"/>
      <w:r w:rsidRPr="00CA095D">
        <w:rPr>
          <w:sz w:val="26"/>
          <w:szCs w:val="26"/>
        </w:rPr>
        <w:t xml:space="preserve"> приказом директора </w:t>
      </w:r>
    </w:p>
    <w:p w:rsidR="002E2B38" w:rsidRPr="00CA095D" w:rsidRDefault="002E2B38" w:rsidP="002E2B38">
      <w:pPr>
        <w:ind w:left="4962"/>
        <w:jc w:val="both"/>
        <w:rPr>
          <w:sz w:val="26"/>
          <w:szCs w:val="26"/>
        </w:rPr>
      </w:pPr>
      <w:r w:rsidRPr="00CA095D">
        <w:rPr>
          <w:sz w:val="26"/>
          <w:szCs w:val="26"/>
        </w:rPr>
        <w:t xml:space="preserve">МБОУ «Средняя общеобразовательная </w:t>
      </w:r>
    </w:p>
    <w:p w:rsidR="002E2B38" w:rsidRPr="00CA095D" w:rsidRDefault="002E2B38" w:rsidP="002E2B38">
      <w:pPr>
        <w:ind w:left="4962"/>
        <w:jc w:val="both"/>
        <w:rPr>
          <w:sz w:val="26"/>
          <w:szCs w:val="26"/>
        </w:rPr>
      </w:pPr>
      <w:proofErr w:type="spellStart"/>
      <w:r w:rsidRPr="00CA095D">
        <w:rPr>
          <w:sz w:val="26"/>
          <w:szCs w:val="26"/>
        </w:rPr>
        <w:t>Городищенская</w:t>
      </w:r>
      <w:proofErr w:type="spellEnd"/>
      <w:r w:rsidRPr="00CA095D">
        <w:rPr>
          <w:sz w:val="26"/>
          <w:szCs w:val="26"/>
        </w:rPr>
        <w:t xml:space="preserve"> школа с УИОП»</w:t>
      </w:r>
    </w:p>
    <w:p w:rsidR="002E2B38" w:rsidRPr="00CA095D" w:rsidRDefault="002E2B38" w:rsidP="002E2B38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От 30.08.2024</w:t>
      </w:r>
      <w:r w:rsidRPr="00CA095D">
        <w:rPr>
          <w:sz w:val="26"/>
          <w:szCs w:val="26"/>
        </w:rPr>
        <w:t xml:space="preserve"> №189</w:t>
      </w:r>
    </w:p>
    <w:p w:rsidR="002E2B38" w:rsidRDefault="002E2B38" w:rsidP="002E2B38">
      <w:pPr>
        <w:jc w:val="center"/>
        <w:rPr>
          <w:b/>
          <w:sz w:val="26"/>
          <w:szCs w:val="26"/>
        </w:rPr>
      </w:pPr>
    </w:p>
    <w:p w:rsidR="002E2B38" w:rsidRPr="00F523EB" w:rsidRDefault="002E2B38" w:rsidP="002E2B38">
      <w:pPr>
        <w:jc w:val="center"/>
        <w:rPr>
          <w:b/>
          <w:sz w:val="26"/>
          <w:szCs w:val="26"/>
        </w:rPr>
      </w:pPr>
      <w:r w:rsidRPr="00F523EB">
        <w:rPr>
          <w:b/>
          <w:sz w:val="26"/>
          <w:szCs w:val="26"/>
        </w:rPr>
        <w:t xml:space="preserve">План работы волонтерского объединения «Содружество»  </w:t>
      </w:r>
    </w:p>
    <w:p w:rsidR="002E2B38" w:rsidRPr="00F523EB" w:rsidRDefault="002E2B38" w:rsidP="002E2B38">
      <w:pPr>
        <w:jc w:val="center"/>
        <w:rPr>
          <w:b/>
          <w:sz w:val="26"/>
          <w:szCs w:val="26"/>
        </w:rPr>
      </w:pPr>
      <w:r w:rsidRPr="00F523EB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F523EB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 xml:space="preserve">5 </w:t>
      </w:r>
      <w:r w:rsidRPr="00F523EB">
        <w:rPr>
          <w:b/>
          <w:sz w:val="26"/>
          <w:szCs w:val="26"/>
        </w:rPr>
        <w:t>учебный год</w:t>
      </w:r>
    </w:p>
    <w:p w:rsidR="002E2B38" w:rsidRPr="0040558D" w:rsidRDefault="002E2B38" w:rsidP="002E2B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392"/>
        <w:gridCol w:w="2503"/>
        <w:gridCol w:w="2110"/>
      </w:tblGrid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F523EB" w:rsidRDefault="002E2B38" w:rsidP="009A692C">
            <w:pPr>
              <w:jc w:val="center"/>
            </w:pPr>
            <w:r w:rsidRPr="00F523EB">
              <w:t xml:space="preserve">№ </w:t>
            </w:r>
            <w:proofErr w:type="spellStart"/>
            <w:proofErr w:type="gramStart"/>
            <w:r w:rsidRPr="00F523EB">
              <w:t>п</w:t>
            </w:r>
            <w:proofErr w:type="spellEnd"/>
            <w:proofErr w:type="gramEnd"/>
            <w:r w:rsidRPr="00F523EB">
              <w:t>/</w:t>
            </w:r>
            <w:proofErr w:type="spellStart"/>
            <w:r w:rsidRPr="00F523EB">
              <w:t>п</w:t>
            </w:r>
            <w:proofErr w:type="spellEnd"/>
          </w:p>
        </w:tc>
        <w:tc>
          <w:tcPr>
            <w:tcW w:w="4392" w:type="dxa"/>
            <w:shd w:val="clear" w:color="auto" w:fill="auto"/>
          </w:tcPr>
          <w:p w:rsidR="002E2B38" w:rsidRPr="00F523EB" w:rsidRDefault="002E2B38" w:rsidP="009A692C">
            <w:pPr>
              <w:jc w:val="center"/>
            </w:pPr>
            <w:r w:rsidRPr="00F523EB">
              <w:t>Наименование мероприятия</w:t>
            </w:r>
          </w:p>
        </w:tc>
        <w:tc>
          <w:tcPr>
            <w:tcW w:w="2503" w:type="dxa"/>
            <w:shd w:val="clear" w:color="auto" w:fill="auto"/>
          </w:tcPr>
          <w:p w:rsidR="002E2B38" w:rsidRPr="00F523EB" w:rsidRDefault="002E2B38" w:rsidP="009A692C">
            <w:pPr>
              <w:jc w:val="center"/>
            </w:pPr>
            <w:r w:rsidRPr="00F523EB">
              <w:t>Ответственный</w:t>
            </w:r>
          </w:p>
        </w:tc>
        <w:tc>
          <w:tcPr>
            <w:tcW w:w="2110" w:type="dxa"/>
            <w:shd w:val="clear" w:color="auto" w:fill="auto"/>
          </w:tcPr>
          <w:p w:rsidR="002E2B38" w:rsidRPr="00F523EB" w:rsidRDefault="002E2B38" w:rsidP="009A692C">
            <w:pPr>
              <w:jc w:val="center"/>
            </w:pPr>
            <w:r w:rsidRPr="00F523EB">
              <w:t>Дата проведения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1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Организационное заседание волонтерской команды. Распределение поручений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сентябрь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2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Составление плана работы на год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сентябрь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3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 xml:space="preserve">Оформление уголка волонтерского </w:t>
            </w:r>
            <w:r>
              <w:t>объединения «Содружество»</w:t>
            </w:r>
          </w:p>
        </w:tc>
        <w:tc>
          <w:tcPr>
            <w:tcW w:w="2503" w:type="dxa"/>
            <w:shd w:val="clear" w:color="auto" w:fill="auto"/>
          </w:tcPr>
          <w:p w:rsidR="002E2B38" w:rsidRPr="0040558D" w:rsidRDefault="002E2B38" w:rsidP="009A692C">
            <w:r>
              <w:t>Совет объединения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до конца первой четверти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4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Акция «Учителями славится Россия» (помощь учителям-пенсионерам</w:t>
            </w:r>
            <w:r>
              <w:t>, восстановление заброшенных захоронений учителей</w:t>
            </w:r>
            <w:r w:rsidRPr="0040558D">
              <w:t>)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октябрь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5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 xml:space="preserve">Проведение </w:t>
            </w:r>
            <w:r>
              <w:t>акции</w:t>
            </w:r>
            <w:r w:rsidRPr="0040558D">
              <w:t xml:space="preserve"> «</w:t>
            </w:r>
            <w:r>
              <w:t>Скажи: «НЕТ!</w:t>
            </w:r>
            <w:r w:rsidRPr="0040558D">
              <w:t>»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ноябрь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>
              <w:t>7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>
              <w:t>Конкурс рисунков</w:t>
            </w:r>
            <w:r w:rsidRPr="0040558D">
              <w:t xml:space="preserve">, посвященных Всемирному дню борьбы со </w:t>
            </w:r>
            <w:proofErr w:type="spellStart"/>
            <w:r w:rsidRPr="0040558D">
              <w:t>СПИДом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1 декабря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8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«Веселые переменки</w:t>
            </w:r>
            <w:proofErr w:type="gramStart"/>
            <w:r w:rsidRPr="0040558D">
              <w:t>»</w:t>
            </w:r>
            <w:r>
              <w:t>-</w:t>
            </w:r>
            <w:proofErr w:type="gramEnd"/>
            <w:r>
              <w:t>организация отдыха учащихся на переменах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>
              <w:t>сентябрь-май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>
              <w:t>9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Показ презентаций «Жизнь дается один раз»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январь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1</w:t>
            </w:r>
            <w:r>
              <w:t>0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Спортивные соревнования «Мы за здоровый образ жизни»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учитель физической культуры, 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февраль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1</w:t>
            </w:r>
            <w:r>
              <w:t>1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CB4342">
              <w:t>Неделя “Только здоровые привычки”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 xml:space="preserve">Попова Ю.Н., </w:t>
            </w:r>
            <w:r>
              <w:lastRenderedPageBreak/>
              <w:t>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lastRenderedPageBreak/>
              <w:t>март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lastRenderedPageBreak/>
              <w:t>12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Экологическая акция «День Земли»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март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>
              <w:t>13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Конкурс плакатов «Мы и наше здоровье»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апрель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>
              <w:t>14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>
              <w:t>Ведение дневника волонтерского объединения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систематически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1</w:t>
            </w:r>
            <w:r>
              <w:t>5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 xml:space="preserve">Посещение ветеранов </w:t>
            </w:r>
            <w:r>
              <w:t xml:space="preserve">труда, участников боевых действий, поздравление </w:t>
            </w:r>
            <w:r w:rsidRPr="0040558D">
              <w:t>с праздником Победы.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май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1</w:t>
            </w:r>
            <w:r>
              <w:t>6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Акция «</w:t>
            </w:r>
            <w:r>
              <w:t xml:space="preserve">Помоги </w:t>
            </w:r>
            <w:proofErr w:type="gramStart"/>
            <w:r>
              <w:t>ближнему</w:t>
            </w:r>
            <w:proofErr w:type="gramEnd"/>
            <w:r w:rsidRPr="0040558D">
              <w:t>»</w:t>
            </w:r>
            <w:r>
              <w:t xml:space="preserve"> </w:t>
            </w:r>
            <w:r w:rsidRPr="0040558D">
              <w:t xml:space="preserve">(оказание помощи ветеранам </w:t>
            </w:r>
            <w:r>
              <w:t>и участникам боевых действий, «детям войны»)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май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1</w:t>
            </w:r>
            <w:r>
              <w:t>7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>
              <w:t>Организация шествия «Бессмертный полк»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>
              <w:t>май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>
              <w:t>18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Подведение итогов работы за год</w:t>
            </w:r>
          </w:p>
        </w:tc>
        <w:tc>
          <w:tcPr>
            <w:tcW w:w="2503" w:type="dxa"/>
            <w:shd w:val="clear" w:color="auto" w:fill="auto"/>
          </w:tcPr>
          <w:p w:rsidR="002E2B38" w:rsidRPr="0040558D" w:rsidRDefault="002E2B38" w:rsidP="009A692C">
            <w:r>
              <w:t>Совет объединения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>
              <w:t>июнь</w:t>
            </w:r>
          </w:p>
        </w:tc>
      </w:tr>
    </w:tbl>
    <w:p w:rsidR="002E2B38" w:rsidRPr="00255672" w:rsidRDefault="002E2B38" w:rsidP="002E2B38">
      <w:pPr>
        <w:rPr>
          <w:sz w:val="28"/>
          <w:szCs w:val="28"/>
        </w:rPr>
      </w:pPr>
    </w:p>
    <w:p w:rsidR="008E5168" w:rsidRDefault="008E5168"/>
    <w:sectPr w:rsidR="008E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B38"/>
    <w:rsid w:val="002E2B38"/>
    <w:rsid w:val="008E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2024-09-25T14:53:00Z</dcterms:created>
  <dcterms:modified xsi:type="dcterms:W3CDTF">2024-09-25T14:54:00Z</dcterms:modified>
</cp:coreProperties>
</file>