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"/>
        <w:tblW w:w="10173" w:type="dxa"/>
        <w:tblLook w:val="04A0" w:firstRow="1" w:lastRow="0" w:firstColumn="1" w:lastColumn="0" w:noHBand="0" w:noVBand="1"/>
      </w:tblPr>
      <w:tblGrid>
        <w:gridCol w:w="4503"/>
        <w:gridCol w:w="5670"/>
      </w:tblGrid>
      <w:tr w:rsidR="00B470C2" w:rsidRPr="00E2167C" w:rsidTr="00B470C2">
        <w:tc>
          <w:tcPr>
            <w:tcW w:w="4503" w:type="dxa"/>
            <w:hideMark/>
          </w:tcPr>
          <w:p w:rsidR="00B470C2" w:rsidRPr="00E2167C" w:rsidRDefault="00B470C2" w:rsidP="00C253C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  <w:lang w:bidi="bn-BD"/>
              </w:rPr>
            </w:pPr>
            <w:r w:rsidRPr="00E2167C">
              <w:rPr>
                <w:rFonts w:ascii="Times New Roman" w:hAnsi="Times New Roman"/>
                <w:sz w:val="26"/>
                <w:szCs w:val="26"/>
              </w:rPr>
              <w:t>Принято на  заседании педагогического совета</w:t>
            </w:r>
          </w:p>
          <w:p w:rsidR="00B470C2" w:rsidRDefault="00B470C2" w:rsidP="00C253C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</w:p>
          <w:p w:rsidR="00B470C2" w:rsidRPr="00E2167C" w:rsidRDefault="00B470C2" w:rsidP="00B470C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E2167C"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</w:p>
          <w:p w:rsidR="00B470C2" w:rsidRPr="00E2167C" w:rsidRDefault="00B470C2" w:rsidP="00B4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6"/>
                <w:szCs w:val="26"/>
                <w:lang w:bidi="bn-BD"/>
              </w:rPr>
            </w:pPr>
            <w:r w:rsidRPr="00E2167C">
              <w:rPr>
                <w:rFonts w:ascii="Times New Roman" w:hAnsi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E2167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июня </w:t>
            </w:r>
            <w:r w:rsidRPr="00E2167C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 </w:t>
            </w:r>
            <w:r w:rsidRPr="00E2167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5670" w:type="dxa"/>
            <w:hideMark/>
          </w:tcPr>
          <w:p w:rsidR="00B470C2" w:rsidRPr="00E2167C" w:rsidRDefault="00B470C2" w:rsidP="00B470C2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 приказом д</w:t>
            </w:r>
            <w:r w:rsidRPr="00E2167C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E2167C">
              <w:rPr>
                <w:rFonts w:ascii="Times New Roman" w:hAnsi="Times New Roman"/>
                <w:sz w:val="26"/>
                <w:szCs w:val="26"/>
              </w:rPr>
              <w:t xml:space="preserve"> МБОУ «Средняя общеобразовательная </w:t>
            </w:r>
            <w:proofErr w:type="spellStart"/>
            <w:r w:rsidRPr="00E2167C">
              <w:rPr>
                <w:rFonts w:ascii="Times New Roman" w:hAnsi="Times New Roman"/>
                <w:sz w:val="26"/>
                <w:szCs w:val="26"/>
              </w:rPr>
              <w:t>Городищенская</w:t>
            </w:r>
            <w:proofErr w:type="spellEnd"/>
            <w:r w:rsidRPr="00E2167C">
              <w:rPr>
                <w:rFonts w:ascii="Times New Roman" w:hAnsi="Times New Roman"/>
                <w:sz w:val="26"/>
                <w:szCs w:val="26"/>
              </w:rPr>
              <w:t xml:space="preserve"> школа с углублённым изучением отдельных предметов»</w:t>
            </w:r>
          </w:p>
          <w:p w:rsidR="00B470C2" w:rsidRPr="00E2167C" w:rsidRDefault="00B470C2" w:rsidP="00B47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sz w:val="26"/>
                <w:szCs w:val="26"/>
                <w:lang w:bidi="bn-BD"/>
              </w:rPr>
            </w:pPr>
            <w:r w:rsidRPr="00E2167C">
              <w:rPr>
                <w:rFonts w:ascii="Times New Roman" w:hAnsi="Times New Roman"/>
                <w:sz w:val="26"/>
                <w:szCs w:val="26"/>
              </w:rPr>
              <w:t xml:space="preserve">Приказ № </w:t>
            </w:r>
            <w:r>
              <w:rPr>
                <w:rFonts w:ascii="Times New Roman" w:hAnsi="Times New Roman"/>
                <w:sz w:val="26"/>
                <w:szCs w:val="26"/>
              </w:rPr>
              <w:t>113</w:t>
            </w:r>
            <w:r w:rsidRPr="00E2167C">
              <w:rPr>
                <w:rFonts w:ascii="Times New Roman" w:hAnsi="Times New Roman"/>
                <w:sz w:val="26"/>
                <w:szCs w:val="26"/>
              </w:rPr>
              <w:t xml:space="preserve"> от «</w:t>
            </w:r>
            <w:r>
              <w:rPr>
                <w:rFonts w:ascii="Times New Roman" w:hAnsi="Times New Roman"/>
                <w:sz w:val="26"/>
                <w:szCs w:val="26"/>
              </w:rPr>
              <w:t>08</w:t>
            </w:r>
            <w:r w:rsidRPr="00E2167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июля 2019 </w:t>
            </w:r>
            <w:r w:rsidRPr="00E2167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B470C2" w:rsidRDefault="00B470C2" w:rsidP="00A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715" w:rsidRPr="00A74012" w:rsidRDefault="00732715" w:rsidP="00A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732715" w:rsidRPr="00A74012" w:rsidRDefault="00732715" w:rsidP="00A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Центре образования цифрового и гуманитарного профилей</w:t>
      </w:r>
    </w:p>
    <w:p w:rsidR="00732715" w:rsidRPr="00A74012" w:rsidRDefault="00732715" w:rsidP="00A740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«Точка роста»</w:t>
      </w:r>
    </w:p>
    <w:p w:rsidR="00A74012" w:rsidRDefault="00A74012" w:rsidP="004D4E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012" w:rsidRDefault="00732715" w:rsidP="004D4E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A74012" w:rsidRPr="00B470C2" w:rsidRDefault="00732715" w:rsidP="004D4E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</w:t>
      </w:r>
      <w:r w:rsidRPr="00B470C2">
        <w:rPr>
          <w:rFonts w:ascii="Times New Roman" w:hAnsi="Times New Roman" w:cs="Times New Roman"/>
          <w:sz w:val="28"/>
          <w:szCs w:val="28"/>
        </w:rPr>
        <w:t>естественнонаучного и гуманитарного профилей.</w:t>
      </w:r>
    </w:p>
    <w:p w:rsidR="00A74012" w:rsidRPr="00A74012" w:rsidRDefault="00732715" w:rsidP="004D4E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70C2">
        <w:rPr>
          <w:rFonts w:ascii="Times New Roman" w:hAnsi="Times New Roman" w:cs="Times New Roman"/>
          <w:sz w:val="28"/>
          <w:szCs w:val="28"/>
        </w:rPr>
        <w:t>Центр является структурным подразделением</w:t>
      </w:r>
      <w:r w:rsidR="00A74012" w:rsidRPr="00B470C2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B470C2" w:rsidRPr="00B470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470C2">
        <w:rPr>
          <w:rFonts w:ascii="Times New Roman" w:hAnsi="Times New Roman" w:cs="Times New Roman"/>
          <w:sz w:val="28"/>
          <w:szCs w:val="28"/>
        </w:rPr>
        <w:t>(далее – Учреждение) и не является юридическим лицом</w:t>
      </w:r>
      <w:r w:rsidRPr="00A740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4012" w:rsidRPr="00A74012" w:rsidRDefault="00732715" w:rsidP="004D4E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</w:t>
      </w:r>
      <w:r w:rsidR="00B470C2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развития школы и </w:t>
      </w:r>
      <w:r w:rsidRPr="00A74012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 Российской Федерации, утвержденными учредителем и настоящим Положением.</w:t>
      </w:r>
    </w:p>
    <w:p w:rsidR="00A74012" w:rsidRPr="00A74012" w:rsidRDefault="00732715" w:rsidP="004D4E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Центр в своей деятельности подчиняется Директору Учреждения.</w:t>
      </w:r>
    </w:p>
    <w:p w:rsidR="00A74012" w:rsidRDefault="00A74012" w:rsidP="00A7401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012" w:rsidRDefault="00732715" w:rsidP="004D4E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Цели, задачи, функции деятельности Центра</w:t>
      </w:r>
    </w:p>
    <w:p w:rsidR="00732715" w:rsidRPr="00A74012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Основными целями Центра являются:</w:t>
      </w:r>
    </w:p>
    <w:p w:rsidR="00A74012" w:rsidRDefault="00732715" w:rsidP="003045E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современных технологических и гуманитарных навыков, в том числе по предметным областям «Технология», «Информатика», «Основы безопасности жизнедеятельности»,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A74012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Задачи Центра: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 на обновленном учебном оборудовании;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реализации </w:t>
      </w:r>
      <w:proofErr w:type="spell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 w:rsidRPr="00A740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организация системы внеурочной деятельности в каникулярный период, разработка и реализации образовательных программ для пришкольных лагерей;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информационное сопровождение деятельности Центра, развитие </w:t>
      </w:r>
      <w:proofErr w:type="spell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медиаграмотности</w:t>
      </w:r>
      <w:proofErr w:type="spellEnd"/>
      <w:r w:rsidRPr="00A740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gram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740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развитие шахматного образования;</w:t>
      </w:r>
    </w:p>
    <w:p w:rsidR="00A74012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4012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732715" w:rsidRPr="00A74012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732715" w:rsidRPr="00A74012" w:rsidRDefault="00732715" w:rsidP="003045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программ.</w:t>
      </w:r>
    </w:p>
    <w:p w:rsidR="00A74012" w:rsidRDefault="00732715" w:rsidP="003045E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012">
        <w:rPr>
          <w:rFonts w:ascii="Times New Roman" w:hAnsi="Times New Roman" w:cs="Times New Roman"/>
          <w:color w:val="000000"/>
          <w:sz w:val="28"/>
          <w:szCs w:val="28"/>
        </w:rPr>
        <w:t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4D4EB6" w:rsidRDefault="004D4EB6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взаимодействует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2715" w:rsidRPr="004D4EB6" w:rsidRDefault="00732715" w:rsidP="003045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различными образовательными организациями в форме сетевого</w:t>
      </w:r>
      <w:r w:rsidRPr="004D4EB6">
        <w:rPr>
          <w:rFonts w:ascii="Times New Roman" w:hAnsi="Times New Roman" w:cs="Times New Roman"/>
          <w:color w:val="000000"/>
          <w:sz w:val="28"/>
          <w:szCs w:val="28"/>
        </w:rPr>
        <w:br/>
        <w:t>взаимодействия;</w:t>
      </w:r>
    </w:p>
    <w:p w:rsidR="00732715" w:rsidRDefault="00732715" w:rsidP="003045E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использует дистанционные формы реализации образовательных программ</w:t>
      </w:r>
      <w:r w:rsidR="004D4E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45E6" w:rsidRPr="004D4EB6" w:rsidRDefault="003045E6" w:rsidP="004D4E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715" w:rsidRPr="004D4EB6" w:rsidRDefault="00732715" w:rsidP="004D4EB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управления Центром</w:t>
      </w:r>
    </w:p>
    <w:p w:rsidR="004D4EB6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Создание и ликвидация Центра, как структурного подразделения образовательной организации, относится к компетенции учредителя образовательной организации по согласованию с Директором Учреждения.</w:t>
      </w:r>
    </w:p>
    <w:p w:rsidR="004D4EB6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Директор Учреждения назначает локальным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Размер ставки и оплаты руководителя Центра определяется Директором Учреждения в соответствии и в пределах фонда оплаты труда.</w:t>
      </w:r>
    </w:p>
    <w:p w:rsidR="00732715" w:rsidRPr="004D4EB6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Руководитель Центра обязан: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осуществлять оперативное руководство Центром;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согласовывать программы развития, планы работ, отчеты и сметы расходов Центра с Директором Учреждения;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отчитываться перед Директором Учреждения о результатах работы Центра;</w:t>
      </w:r>
    </w:p>
    <w:p w:rsid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732715" w:rsidRPr="004D4EB6" w:rsidRDefault="00732715" w:rsidP="003045E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Руководитель Центра вправе:</w:t>
      </w:r>
    </w:p>
    <w:p w:rsidR="00732715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осуществлять подбор и расстановку кадров Центра, прием на работу которых осуществляется приказом Директора Учреждения;</w:t>
      </w:r>
    </w:p>
    <w:p w:rsidR="00732715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4D4E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D4EB6">
        <w:rPr>
          <w:rFonts w:ascii="Times New Roman" w:hAnsi="Times New Roman" w:cs="Times New Roman"/>
          <w:color w:val="000000"/>
          <w:sz w:val="28"/>
          <w:szCs w:val="28"/>
        </w:rPr>
        <w:t xml:space="preserve"> его реализацией;</w:t>
      </w:r>
    </w:p>
    <w:p w:rsidR="00732715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32715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A74012" w:rsidRPr="004D4EB6" w:rsidRDefault="00732715" w:rsidP="003045E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4D4EB6">
        <w:rPr>
          <w:rFonts w:ascii="Times New Roman" w:hAnsi="Times New Roman" w:cs="Times New Roman"/>
          <w:color w:val="000000"/>
          <w:sz w:val="28"/>
          <w:szCs w:val="28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 w:rsidRPr="004D4EB6">
        <w:rPr>
          <w:rFonts w:ascii="TimesNewRomanPSMT" w:hAnsi="TimesNewRomanPSMT"/>
          <w:color w:val="000000"/>
          <w:sz w:val="28"/>
          <w:szCs w:val="28"/>
        </w:rPr>
        <w:t>.</w:t>
      </w:r>
    </w:p>
    <w:sectPr w:rsidR="00A74012" w:rsidRPr="004D4EB6" w:rsidSect="00B470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10F1"/>
    <w:multiLevelType w:val="hybridMultilevel"/>
    <w:tmpl w:val="B252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0374E"/>
    <w:multiLevelType w:val="multilevel"/>
    <w:tmpl w:val="64F4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3B0E4D45"/>
    <w:multiLevelType w:val="hybridMultilevel"/>
    <w:tmpl w:val="2DE2BE2E"/>
    <w:lvl w:ilvl="0" w:tplc="FB7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2E74"/>
    <w:multiLevelType w:val="hybridMultilevel"/>
    <w:tmpl w:val="B39CE8C6"/>
    <w:lvl w:ilvl="0" w:tplc="FB7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00AC6"/>
    <w:multiLevelType w:val="multilevel"/>
    <w:tmpl w:val="603E86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62AD58BE"/>
    <w:multiLevelType w:val="hybridMultilevel"/>
    <w:tmpl w:val="A8E4AF1A"/>
    <w:lvl w:ilvl="0" w:tplc="FB78CD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715"/>
    <w:rsid w:val="003045E6"/>
    <w:rsid w:val="004D4EB6"/>
    <w:rsid w:val="00732715"/>
    <w:rsid w:val="00A74012"/>
    <w:rsid w:val="00B4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 Городищенская школа с УИОП"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УВР</dc:creator>
  <cp:keywords/>
  <dc:description/>
  <cp:lastModifiedBy>teacher</cp:lastModifiedBy>
  <cp:revision>4</cp:revision>
  <dcterms:created xsi:type="dcterms:W3CDTF">2019-03-11T08:50:00Z</dcterms:created>
  <dcterms:modified xsi:type="dcterms:W3CDTF">2019-08-29T10:34:00Z</dcterms:modified>
</cp:coreProperties>
</file>